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D8" w:rsidRPr="007A396B" w:rsidRDefault="009E0DD8" w:rsidP="001919AC">
      <w:pPr>
        <w:ind w:firstLine="567"/>
        <w:jc w:val="both"/>
        <w:rPr>
          <w:b/>
          <w:sz w:val="22"/>
          <w:szCs w:val="22"/>
        </w:rPr>
      </w:pPr>
      <w:r w:rsidRPr="007A396B">
        <w:rPr>
          <w:b/>
          <w:sz w:val="22"/>
          <w:szCs w:val="22"/>
        </w:rPr>
        <w:t>И</w:t>
      </w:r>
      <w:r w:rsidR="00971500" w:rsidRPr="007A396B">
        <w:rPr>
          <w:b/>
          <w:sz w:val="22"/>
          <w:szCs w:val="22"/>
        </w:rPr>
        <w:t>нформация о результатах</w:t>
      </w:r>
      <w:r w:rsidRPr="007A396B">
        <w:rPr>
          <w:b/>
          <w:sz w:val="22"/>
          <w:szCs w:val="22"/>
        </w:rPr>
        <w:t xml:space="preserve"> </w:t>
      </w:r>
      <w:r w:rsidR="007A396B" w:rsidRPr="007A396B">
        <w:rPr>
          <w:b/>
          <w:sz w:val="22"/>
          <w:szCs w:val="22"/>
        </w:rPr>
        <w:t xml:space="preserve">проверки соблюдения законодательства Российской Федерации о контрактной системе в сфере закупок </w:t>
      </w:r>
      <w:r w:rsidR="007A396B" w:rsidRPr="007A396B">
        <w:rPr>
          <w:b/>
          <w:bCs/>
          <w:sz w:val="22"/>
          <w:szCs w:val="22"/>
        </w:rPr>
        <w:t>товаров, работ, услуг для обеспечения муниципальных нужд Администрацией муниципального образования «</w:t>
      </w:r>
      <w:r w:rsidR="00D440B9">
        <w:rPr>
          <w:b/>
          <w:sz w:val="22"/>
          <w:szCs w:val="22"/>
        </w:rPr>
        <w:t>Большекибьинс</w:t>
      </w:r>
      <w:r w:rsidR="007A396B" w:rsidRPr="007A396B">
        <w:rPr>
          <w:b/>
          <w:sz w:val="22"/>
          <w:szCs w:val="22"/>
        </w:rPr>
        <w:t>кое</w:t>
      </w:r>
      <w:r w:rsidR="007A396B" w:rsidRPr="007A396B">
        <w:rPr>
          <w:b/>
          <w:bCs/>
          <w:sz w:val="22"/>
          <w:szCs w:val="22"/>
        </w:rPr>
        <w:t>».</w:t>
      </w:r>
    </w:p>
    <w:p w:rsidR="00AC2EEF" w:rsidRPr="007A396B" w:rsidRDefault="00AC2EEF" w:rsidP="007A396B">
      <w:pPr>
        <w:tabs>
          <w:tab w:val="left" w:pos="993"/>
        </w:tabs>
        <w:ind w:firstLine="567"/>
        <w:jc w:val="both"/>
        <w:rPr>
          <w:sz w:val="22"/>
          <w:szCs w:val="22"/>
        </w:rPr>
      </w:pPr>
      <w:proofErr w:type="gramStart"/>
      <w:r w:rsidRPr="007A396B">
        <w:rPr>
          <w:sz w:val="22"/>
          <w:szCs w:val="22"/>
        </w:rPr>
        <w:t>В соответствии с планом контрольн</w:t>
      </w:r>
      <w:r w:rsidR="00D440B9">
        <w:rPr>
          <w:sz w:val="22"/>
          <w:szCs w:val="22"/>
        </w:rPr>
        <w:t>ых мероприятий</w:t>
      </w:r>
      <w:r w:rsidRPr="007A396B">
        <w:rPr>
          <w:sz w:val="22"/>
          <w:szCs w:val="22"/>
        </w:rPr>
        <w:t xml:space="preserve"> по осуществлению внутреннего муниципального финансового контроля </w:t>
      </w:r>
      <w:r w:rsidR="00D440B9">
        <w:rPr>
          <w:sz w:val="22"/>
          <w:szCs w:val="22"/>
        </w:rPr>
        <w:t xml:space="preserve">Управлением финансов </w:t>
      </w:r>
      <w:r w:rsidR="00D440B9" w:rsidRPr="007A396B">
        <w:rPr>
          <w:sz w:val="22"/>
          <w:szCs w:val="22"/>
        </w:rPr>
        <w:t xml:space="preserve">Администрации муниципального образования «Можгинский район» </w:t>
      </w:r>
      <w:r w:rsidRPr="007A396B">
        <w:rPr>
          <w:sz w:val="22"/>
          <w:szCs w:val="22"/>
        </w:rPr>
        <w:t>на 20</w:t>
      </w:r>
      <w:r w:rsidR="00D440B9">
        <w:rPr>
          <w:sz w:val="22"/>
          <w:szCs w:val="22"/>
        </w:rPr>
        <w:t>20</w:t>
      </w:r>
      <w:r w:rsidRPr="007A396B">
        <w:rPr>
          <w:sz w:val="22"/>
          <w:szCs w:val="22"/>
        </w:rPr>
        <w:t xml:space="preserve"> год</w:t>
      </w:r>
      <w:r w:rsidR="0007392E" w:rsidRPr="007A396B">
        <w:rPr>
          <w:sz w:val="22"/>
          <w:szCs w:val="22"/>
        </w:rPr>
        <w:t xml:space="preserve"> и </w:t>
      </w:r>
      <w:r w:rsidR="00A81CE0" w:rsidRPr="007A396B">
        <w:rPr>
          <w:sz w:val="22"/>
          <w:szCs w:val="22"/>
        </w:rPr>
        <w:t>приказом</w:t>
      </w:r>
      <w:r w:rsidR="00AE7703" w:rsidRPr="007A396B">
        <w:rPr>
          <w:sz w:val="22"/>
          <w:szCs w:val="22"/>
        </w:rPr>
        <w:t xml:space="preserve"> Управления </w:t>
      </w:r>
      <w:r w:rsidR="00AE7703" w:rsidRPr="0049323C">
        <w:rPr>
          <w:sz w:val="22"/>
          <w:szCs w:val="22"/>
        </w:rPr>
        <w:t>финансов</w:t>
      </w:r>
      <w:r w:rsidR="0007392E" w:rsidRPr="0049323C">
        <w:rPr>
          <w:sz w:val="22"/>
          <w:szCs w:val="22"/>
        </w:rPr>
        <w:t xml:space="preserve"> от </w:t>
      </w:r>
      <w:r w:rsidR="00AE7703" w:rsidRPr="0049323C">
        <w:rPr>
          <w:sz w:val="22"/>
          <w:szCs w:val="22"/>
        </w:rPr>
        <w:t>1</w:t>
      </w:r>
      <w:r w:rsidR="00D440B9" w:rsidRPr="0049323C">
        <w:rPr>
          <w:sz w:val="22"/>
          <w:szCs w:val="22"/>
        </w:rPr>
        <w:t>3</w:t>
      </w:r>
      <w:r w:rsidR="0007392E" w:rsidRPr="0049323C">
        <w:rPr>
          <w:sz w:val="22"/>
          <w:szCs w:val="22"/>
        </w:rPr>
        <w:t>.</w:t>
      </w:r>
      <w:r w:rsidR="00D440B9" w:rsidRPr="0049323C">
        <w:rPr>
          <w:sz w:val="22"/>
          <w:szCs w:val="22"/>
        </w:rPr>
        <w:t>0</w:t>
      </w:r>
      <w:r w:rsidR="00D13F5C" w:rsidRPr="0049323C">
        <w:rPr>
          <w:sz w:val="22"/>
          <w:szCs w:val="22"/>
        </w:rPr>
        <w:t>1</w:t>
      </w:r>
      <w:r w:rsidR="0007392E" w:rsidRPr="0049323C">
        <w:rPr>
          <w:sz w:val="22"/>
          <w:szCs w:val="22"/>
        </w:rPr>
        <w:t>.20</w:t>
      </w:r>
      <w:r w:rsidR="00D440B9" w:rsidRPr="0049323C">
        <w:rPr>
          <w:sz w:val="22"/>
          <w:szCs w:val="22"/>
        </w:rPr>
        <w:t>20</w:t>
      </w:r>
      <w:r w:rsidR="0007392E" w:rsidRPr="0049323C">
        <w:rPr>
          <w:sz w:val="22"/>
          <w:szCs w:val="22"/>
        </w:rPr>
        <w:t>г. №</w:t>
      </w:r>
      <w:r w:rsidR="0049323C" w:rsidRPr="0049323C">
        <w:rPr>
          <w:sz w:val="22"/>
          <w:szCs w:val="22"/>
        </w:rPr>
        <w:t>1</w:t>
      </w:r>
      <w:r w:rsidR="0007392E" w:rsidRPr="0049323C">
        <w:rPr>
          <w:sz w:val="22"/>
          <w:szCs w:val="22"/>
        </w:rPr>
        <w:t xml:space="preserve"> в период</w:t>
      </w:r>
      <w:r w:rsidR="00D13F5C" w:rsidRPr="0049323C">
        <w:rPr>
          <w:sz w:val="22"/>
          <w:szCs w:val="22"/>
        </w:rPr>
        <w:t xml:space="preserve"> с </w:t>
      </w:r>
      <w:r w:rsidR="00AE7703" w:rsidRPr="0049323C">
        <w:rPr>
          <w:sz w:val="22"/>
          <w:szCs w:val="22"/>
        </w:rPr>
        <w:t>1</w:t>
      </w:r>
      <w:r w:rsidR="00D440B9" w:rsidRPr="0049323C">
        <w:rPr>
          <w:sz w:val="22"/>
          <w:szCs w:val="22"/>
        </w:rPr>
        <w:t>3</w:t>
      </w:r>
      <w:r w:rsidR="007730E2" w:rsidRPr="0049323C">
        <w:rPr>
          <w:sz w:val="22"/>
          <w:szCs w:val="22"/>
        </w:rPr>
        <w:t xml:space="preserve"> по </w:t>
      </w:r>
      <w:r w:rsidR="00D440B9" w:rsidRPr="0049323C">
        <w:rPr>
          <w:sz w:val="22"/>
          <w:szCs w:val="22"/>
        </w:rPr>
        <w:t>30</w:t>
      </w:r>
      <w:r w:rsidR="007730E2" w:rsidRPr="0049323C">
        <w:rPr>
          <w:sz w:val="22"/>
          <w:szCs w:val="22"/>
        </w:rPr>
        <w:t xml:space="preserve"> </w:t>
      </w:r>
      <w:r w:rsidR="00D440B9" w:rsidRPr="0049323C">
        <w:rPr>
          <w:sz w:val="22"/>
          <w:szCs w:val="22"/>
        </w:rPr>
        <w:t>янва</w:t>
      </w:r>
      <w:r w:rsidR="00A563B3" w:rsidRPr="0049323C">
        <w:rPr>
          <w:sz w:val="22"/>
          <w:szCs w:val="22"/>
        </w:rPr>
        <w:t>р</w:t>
      </w:r>
      <w:r w:rsidRPr="0049323C">
        <w:rPr>
          <w:sz w:val="22"/>
          <w:szCs w:val="22"/>
        </w:rPr>
        <w:t>я 20</w:t>
      </w:r>
      <w:r w:rsidR="00D440B9" w:rsidRPr="0049323C">
        <w:rPr>
          <w:sz w:val="22"/>
          <w:szCs w:val="22"/>
        </w:rPr>
        <w:t>20</w:t>
      </w:r>
      <w:r w:rsidRPr="0049323C">
        <w:rPr>
          <w:sz w:val="22"/>
          <w:szCs w:val="22"/>
        </w:rPr>
        <w:t>г</w:t>
      </w:r>
      <w:r w:rsidR="003A4D43" w:rsidRPr="0049323C">
        <w:rPr>
          <w:sz w:val="22"/>
          <w:szCs w:val="22"/>
        </w:rPr>
        <w:t>.</w:t>
      </w:r>
      <w:r w:rsidR="00A81CE0" w:rsidRPr="0049323C">
        <w:rPr>
          <w:sz w:val="22"/>
          <w:szCs w:val="22"/>
        </w:rPr>
        <w:t xml:space="preserve"> п</w:t>
      </w:r>
      <w:r w:rsidRPr="0049323C">
        <w:rPr>
          <w:sz w:val="22"/>
          <w:szCs w:val="22"/>
        </w:rPr>
        <w:t xml:space="preserve">роведена плановая проверка </w:t>
      </w:r>
      <w:r w:rsidR="00F570E3" w:rsidRPr="0049323C">
        <w:rPr>
          <w:sz w:val="22"/>
          <w:szCs w:val="22"/>
        </w:rPr>
        <w:t xml:space="preserve">соблюдения законодательства Российской Федерации о контрактной системе в сфере закупок </w:t>
      </w:r>
      <w:r w:rsidR="00F570E3" w:rsidRPr="0049323C">
        <w:rPr>
          <w:bCs/>
          <w:sz w:val="22"/>
          <w:szCs w:val="22"/>
        </w:rPr>
        <w:t>товаров, работ</w:t>
      </w:r>
      <w:r w:rsidR="00F570E3" w:rsidRPr="007A396B">
        <w:rPr>
          <w:bCs/>
          <w:sz w:val="22"/>
          <w:szCs w:val="22"/>
        </w:rPr>
        <w:t>, услуг для обеспечения муниципальных нужд Администрацией муниципального</w:t>
      </w:r>
      <w:proofErr w:type="gramEnd"/>
      <w:r w:rsidR="00F570E3" w:rsidRPr="007A396B">
        <w:rPr>
          <w:bCs/>
          <w:sz w:val="22"/>
          <w:szCs w:val="22"/>
        </w:rPr>
        <w:t xml:space="preserve"> образования «</w:t>
      </w:r>
      <w:r w:rsidR="00D440B9">
        <w:rPr>
          <w:sz w:val="22"/>
          <w:szCs w:val="22"/>
        </w:rPr>
        <w:t>Бо</w:t>
      </w:r>
      <w:r w:rsidR="00F570E3" w:rsidRPr="007A396B">
        <w:rPr>
          <w:sz w:val="22"/>
          <w:szCs w:val="22"/>
        </w:rPr>
        <w:t>ль</w:t>
      </w:r>
      <w:r w:rsidR="00D440B9">
        <w:rPr>
          <w:sz w:val="22"/>
          <w:szCs w:val="22"/>
        </w:rPr>
        <w:t>шекибьин</w:t>
      </w:r>
      <w:r w:rsidR="00F570E3" w:rsidRPr="007A396B">
        <w:rPr>
          <w:sz w:val="22"/>
          <w:szCs w:val="22"/>
        </w:rPr>
        <w:t>ское</w:t>
      </w:r>
      <w:r w:rsidR="00F570E3" w:rsidRPr="007A396B">
        <w:rPr>
          <w:bCs/>
          <w:sz w:val="22"/>
          <w:szCs w:val="22"/>
        </w:rPr>
        <w:t>»</w:t>
      </w:r>
      <w:r w:rsidR="007730E2" w:rsidRPr="007A396B">
        <w:rPr>
          <w:rFonts w:eastAsiaTheme="minorEastAsia" w:cstheme="minorBidi"/>
          <w:sz w:val="22"/>
          <w:szCs w:val="22"/>
        </w:rPr>
        <w:t xml:space="preserve">. </w:t>
      </w:r>
      <w:r w:rsidR="003A4D43" w:rsidRPr="007A396B">
        <w:rPr>
          <w:sz w:val="22"/>
          <w:szCs w:val="22"/>
        </w:rPr>
        <w:t>Проверяемый период с 01.01.201</w:t>
      </w:r>
      <w:r w:rsidR="00D440B9">
        <w:rPr>
          <w:sz w:val="22"/>
          <w:szCs w:val="22"/>
        </w:rPr>
        <w:t>8</w:t>
      </w:r>
      <w:r w:rsidR="003A4D43" w:rsidRPr="007A396B">
        <w:rPr>
          <w:sz w:val="22"/>
          <w:szCs w:val="22"/>
        </w:rPr>
        <w:t>г. по 31.12.201</w:t>
      </w:r>
      <w:r w:rsidR="00D440B9">
        <w:rPr>
          <w:sz w:val="22"/>
          <w:szCs w:val="22"/>
        </w:rPr>
        <w:t>9</w:t>
      </w:r>
      <w:r w:rsidR="003A4D43" w:rsidRPr="007A396B">
        <w:rPr>
          <w:sz w:val="22"/>
          <w:szCs w:val="22"/>
        </w:rPr>
        <w:t>г.</w:t>
      </w:r>
      <w:r w:rsidR="007730E2" w:rsidRPr="007A396B">
        <w:rPr>
          <w:sz w:val="22"/>
          <w:szCs w:val="22"/>
        </w:rPr>
        <w:t xml:space="preserve"> </w:t>
      </w:r>
    </w:p>
    <w:p w:rsidR="001919AC" w:rsidRPr="000B3423" w:rsidRDefault="00A81CE0" w:rsidP="000B3423">
      <w:pPr>
        <w:shd w:val="clear" w:color="auto" w:fill="FFFFFF"/>
        <w:ind w:firstLine="567"/>
        <w:jc w:val="both"/>
        <w:rPr>
          <w:sz w:val="22"/>
          <w:szCs w:val="22"/>
        </w:rPr>
      </w:pPr>
      <w:r w:rsidRPr="000B3423">
        <w:rPr>
          <w:sz w:val="22"/>
          <w:szCs w:val="22"/>
        </w:rPr>
        <w:t>Проверкой у</w:t>
      </w:r>
      <w:r w:rsidR="00AC2EEF" w:rsidRPr="000B3423">
        <w:rPr>
          <w:sz w:val="22"/>
          <w:szCs w:val="22"/>
        </w:rPr>
        <w:t>становлен</w:t>
      </w:r>
      <w:r w:rsidR="001919AC" w:rsidRPr="000B3423">
        <w:rPr>
          <w:sz w:val="22"/>
          <w:szCs w:val="22"/>
        </w:rPr>
        <w:t xml:space="preserve">ы отдельные нарушения законодательства Российской Федерации о контрактной системе в сфере закупок </w:t>
      </w:r>
      <w:r w:rsidR="00AA5129" w:rsidRPr="000B3423">
        <w:rPr>
          <w:bCs/>
          <w:sz w:val="22"/>
          <w:szCs w:val="22"/>
        </w:rPr>
        <w:t>товаров, работ, услуг</w:t>
      </w:r>
      <w:r w:rsidR="0071266A" w:rsidRPr="000B3423">
        <w:rPr>
          <w:bCs/>
          <w:sz w:val="22"/>
          <w:szCs w:val="22"/>
        </w:rPr>
        <w:t>:</w:t>
      </w:r>
      <w:r w:rsidR="00AC2EEF" w:rsidRPr="000B3423">
        <w:rPr>
          <w:sz w:val="22"/>
          <w:szCs w:val="22"/>
        </w:rPr>
        <w:t xml:space="preserve"> </w:t>
      </w:r>
    </w:p>
    <w:p w:rsidR="006A3D00" w:rsidRPr="000B3423" w:rsidRDefault="00AB4C5D" w:rsidP="000B3423">
      <w:pPr>
        <w:widowControl w:val="0"/>
        <w:ind w:firstLine="567"/>
        <w:jc w:val="both"/>
        <w:outlineLvl w:val="0"/>
        <w:rPr>
          <w:sz w:val="22"/>
          <w:szCs w:val="22"/>
        </w:rPr>
      </w:pPr>
      <w:r w:rsidRPr="000B3423">
        <w:rPr>
          <w:sz w:val="22"/>
          <w:szCs w:val="22"/>
        </w:rPr>
        <w:t>1. Н</w:t>
      </w:r>
      <w:r w:rsidR="001919AC" w:rsidRPr="000B3423">
        <w:rPr>
          <w:sz w:val="22"/>
          <w:szCs w:val="22"/>
        </w:rPr>
        <w:t>ефинансовые нарушения</w:t>
      </w:r>
      <w:r w:rsidRPr="000B3423">
        <w:rPr>
          <w:sz w:val="22"/>
          <w:szCs w:val="22"/>
        </w:rPr>
        <w:t>:</w:t>
      </w:r>
      <w:r w:rsidR="001919AC" w:rsidRPr="000B3423">
        <w:rPr>
          <w:bCs/>
          <w:sz w:val="22"/>
          <w:szCs w:val="22"/>
          <w:shd w:val="clear" w:color="auto" w:fill="FFFFFF"/>
        </w:rPr>
        <w:t xml:space="preserve"> </w:t>
      </w:r>
      <w:r w:rsidR="006A3D00" w:rsidRPr="000B3423">
        <w:rPr>
          <w:sz w:val="22"/>
          <w:szCs w:val="22"/>
        </w:rPr>
        <w:t xml:space="preserve">неверное применение плана счетов на сумму 30 844,0 руб.; </w:t>
      </w:r>
      <w:r w:rsidR="001919AC" w:rsidRPr="000B3423">
        <w:rPr>
          <w:sz w:val="22"/>
          <w:szCs w:val="22"/>
        </w:rPr>
        <w:t xml:space="preserve">несоблюдение условий </w:t>
      </w:r>
      <w:r w:rsidR="001919AC" w:rsidRPr="000B3423">
        <w:rPr>
          <w:bCs/>
          <w:sz w:val="22"/>
          <w:szCs w:val="22"/>
          <w:shd w:val="clear" w:color="auto" w:fill="FFFFFF"/>
        </w:rPr>
        <w:t xml:space="preserve">реализации муниципальных контрактов в части своевременности расчётов по контрактам </w:t>
      </w:r>
      <w:r w:rsidR="001919AC" w:rsidRPr="000B3423">
        <w:rPr>
          <w:sz w:val="22"/>
          <w:szCs w:val="22"/>
        </w:rPr>
        <w:t xml:space="preserve">на общую сумму </w:t>
      </w:r>
      <w:r w:rsidR="006A3D00" w:rsidRPr="000B3423">
        <w:rPr>
          <w:sz w:val="22"/>
          <w:szCs w:val="22"/>
        </w:rPr>
        <w:t xml:space="preserve">18 058,22 </w:t>
      </w:r>
      <w:r w:rsidRPr="000B3423">
        <w:rPr>
          <w:sz w:val="22"/>
          <w:szCs w:val="22"/>
        </w:rPr>
        <w:t>руб.</w:t>
      </w:r>
      <w:r w:rsidR="000B3423" w:rsidRPr="000B3423">
        <w:rPr>
          <w:sz w:val="22"/>
          <w:szCs w:val="22"/>
        </w:rPr>
        <w:t>,</w:t>
      </w:r>
      <w:r w:rsidR="006A3D00" w:rsidRPr="000B3423">
        <w:rPr>
          <w:sz w:val="22"/>
          <w:szCs w:val="22"/>
        </w:rPr>
        <w:t xml:space="preserve"> </w:t>
      </w:r>
      <w:r w:rsidR="000B3423" w:rsidRPr="000B3423">
        <w:rPr>
          <w:sz w:val="22"/>
          <w:szCs w:val="22"/>
        </w:rPr>
        <w:t>что содержит признаки административного правонарушения, предусмотренного частью 1 статьи 7.32.5. Кодекса Российской Федерации об административных правонарушениях</w:t>
      </w:r>
      <w:r w:rsidR="000B3423">
        <w:rPr>
          <w:sz w:val="22"/>
          <w:szCs w:val="22"/>
        </w:rPr>
        <w:t xml:space="preserve"> (далее – КоАП РФ)</w:t>
      </w:r>
      <w:r w:rsidR="000B3423" w:rsidRPr="000B3423">
        <w:rPr>
          <w:sz w:val="22"/>
          <w:szCs w:val="22"/>
        </w:rPr>
        <w:t>.</w:t>
      </w:r>
    </w:p>
    <w:p w:rsidR="006A3D00" w:rsidRPr="006A3D00" w:rsidRDefault="00AB4C5D" w:rsidP="006A3D00">
      <w:pPr>
        <w:ind w:right="-2" w:firstLine="567"/>
        <w:jc w:val="both"/>
        <w:rPr>
          <w:sz w:val="22"/>
          <w:szCs w:val="22"/>
          <w:shd w:val="clear" w:color="auto" w:fill="FFFFFF"/>
        </w:rPr>
      </w:pPr>
      <w:r w:rsidRPr="006A3D00">
        <w:rPr>
          <w:sz w:val="22"/>
          <w:szCs w:val="22"/>
        </w:rPr>
        <w:t xml:space="preserve">2. Обобщённые сведения о других установленных нарушениях законодательства: </w:t>
      </w:r>
      <w:r w:rsidR="00F53735" w:rsidRPr="006A3D00">
        <w:rPr>
          <w:sz w:val="22"/>
          <w:szCs w:val="22"/>
          <w:shd w:val="clear" w:color="auto" w:fill="FFFFFF"/>
        </w:rPr>
        <w:t xml:space="preserve">за проверяемый период </w:t>
      </w:r>
      <w:r w:rsidR="006A3D00" w:rsidRPr="006A3D00">
        <w:rPr>
          <w:sz w:val="22"/>
          <w:szCs w:val="22"/>
          <w:shd w:val="clear" w:color="auto" w:fill="FFFFFF"/>
        </w:rPr>
        <w:t xml:space="preserve">Заказчик в основном использовал неконкурентные способы определения поставщиков (подрядчиков, исполнителей); </w:t>
      </w:r>
      <w:r w:rsidR="00B7275C" w:rsidRPr="006A3D00">
        <w:rPr>
          <w:sz w:val="22"/>
          <w:szCs w:val="22"/>
        </w:rPr>
        <w:t>в нарушение ст</w:t>
      </w:r>
      <w:r w:rsidR="006A7B83" w:rsidRPr="006A3D00">
        <w:rPr>
          <w:sz w:val="22"/>
          <w:szCs w:val="22"/>
        </w:rPr>
        <w:t>.</w:t>
      </w:r>
      <w:r w:rsidR="00B7275C" w:rsidRPr="006A3D00">
        <w:rPr>
          <w:sz w:val="22"/>
          <w:szCs w:val="22"/>
        </w:rPr>
        <w:t>34 Федерального закона №44-ФЗ Заказчиком не внесены изменения в заключённые после 01.07.2018 года муниципальные контракты, в части расчётов пени исходя</w:t>
      </w:r>
      <w:r w:rsidR="006A3D00" w:rsidRPr="006A3D00">
        <w:rPr>
          <w:sz w:val="22"/>
          <w:szCs w:val="22"/>
        </w:rPr>
        <w:t xml:space="preserve"> из размера «ключевой ставки» (20</w:t>
      </w:r>
      <w:r w:rsidR="00B7275C" w:rsidRPr="006A3D00">
        <w:rPr>
          <w:sz w:val="22"/>
          <w:szCs w:val="22"/>
        </w:rPr>
        <w:t xml:space="preserve"> случаев);</w:t>
      </w:r>
      <w:r w:rsidR="00B7275C" w:rsidRPr="006A3D00">
        <w:rPr>
          <w:bCs/>
          <w:iCs/>
          <w:sz w:val="22"/>
          <w:szCs w:val="22"/>
          <w:shd w:val="clear" w:color="auto" w:fill="FFFFFF"/>
        </w:rPr>
        <w:t xml:space="preserve"> </w:t>
      </w:r>
      <w:r w:rsidR="00DB1CDA" w:rsidRPr="006A3D00">
        <w:rPr>
          <w:sz w:val="22"/>
          <w:szCs w:val="22"/>
        </w:rPr>
        <w:t xml:space="preserve">выявлен </w:t>
      </w:r>
      <w:r w:rsidR="006A3D00" w:rsidRPr="006A3D00">
        <w:rPr>
          <w:sz w:val="22"/>
          <w:szCs w:val="22"/>
        </w:rPr>
        <w:t>31</w:t>
      </w:r>
      <w:r w:rsidR="00DB1CDA" w:rsidRPr="006A3D00">
        <w:rPr>
          <w:sz w:val="22"/>
          <w:szCs w:val="22"/>
        </w:rPr>
        <w:t xml:space="preserve"> случа</w:t>
      </w:r>
      <w:r w:rsidR="006A3D00" w:rsidRPr="006A3D00">
        <w:rPr>
          <w:sz w:val="22"/>
          <w:szCs w:val="22"/>
        </w:rPr>
        <w:t>й</w:t>
      </w:r>
      <w:r w:rsidR="00DB1CDA" w:rsidRPr="006A3D00">
        <w:rPr>
          <w:sz w:val="22"/>
          <w:szCs w:val="22"/>
        </w:rPr>
        <w:t xml:space="preserve">, когда проверить соответствие оказанных услуг условиям заключённых муниципальных контрактов не представляется возможным, т.к. </w:t>
      </w:r>
      <w:r w:rsidR="00B7275C" w:rsidRPr="006A3D00">
        <w:rPr>
          <w:sz w:val="22"/>
          <w:szCs w:val="22"/>
        </w:rPr>
        <w:t>в контрактах объём оказ</w:t>
      </w:r>
      <w:r w:rsidR="006A3D00" w:rsidRPr="006A3D00">
        <w:rPr>
          <w:sz w:val="22"/>
          <w:szCs w:val="22"/>
        </w:rPr>
        <w:t>ываемых услуг не определён</w:t>
      </w:r>
      <w:r w:rsidR="00DB1CDA" w:rsidRPr="006A3D00">
        <w:rPr>
          <w:sz w:val="22"/>
          <w:szCs w:val="22"/>
        </w:rPr>
        <w:t>;</w:t>
      </w:r>
      <w:r w:rsidR="008913BC" w:rsidRPr="006A3D00">
        <w:rPr>
          <w:sz w:val="22"/>
          <w:szCs w:val="22"/>
        </w:rPr>
        <w:t xml:space="preserve"> </w:t>
      </w:r>
      <w:r w:rsidR="006A3D00" w:rsidRPr="006A3D00">
        <w:rPr>
          <w:sz w:val="22"/>
          <w:szCs w:val="22"/>
        </w:rPr>
        <w:t xml:space="preserve">выявлено 10 случаев, когда трактовка выполненных работ, указанных в актах выполненных работ  (оказанных услуг) не соответствует контрактам, </w:t>
      </w:r>
      <w:r w:rsidR="006A3D00" w:rsidRPr="006A3D00">
        <w:rPr>
          <w:sz w:val="22"/>
          <w:szCs w:val="22"/>
          <w:shd w:val="clear" w:color="auto" w:fill="FFFFFF"/>
        </w:rPr>
        <w:t>заключённым Заказчиком;</w:t>
      </w:r>
      <w:r w:rsidR="006A3D00" w:rsidRPr="006A3D00">
        <w:rPr>
          <w:sz w:val="22"/>
          <w:szCs w:val="22"/>
        </w:rPr>
        <w:t xml:space="preserve"> в нарушение ч</w:t>
      </w:r>
      <w:r w:rsidR="006A3D00">
        <w:rPr>
          <w:sz w:val="22"/>
          <w:szCs w:val="22"/>
        </w:rPr>
        <w:t>.</w:t>
      </w:r>
      <w:r w:rsidR="006A3D00" w:rsidRPr="006A3D00">
        <w:rPr>
          <w:sz w:val="22"/>
          <w:szCs w:val="22"/>
        </w:rPr>
        <w:t>1 ст</w:t>
      </w:r>
      <w:r w:rsidR="006A3D00">
        <w:rPr>
          <w:sz w:val="22"/>
          <w:szCs w:val="22"/>
        </w:rPr>
        <w:t>.</w:t>
      </w:r>
      <w:r w:rsidR="006A3D00" w:rsidRPr="006A3D00">
        <w:rPr>
          <w:sz w:val="22"/>
          <w:szCs w:val="22"/>
        </w:rPr>
        <w:t>465 Гражданского кодекса РФ в муниципальный контракт не включены сведения о количестве поставляемого товара (6 случаев), что приводит к невозможности проверки в части соответствия поставленного товара условиям контракта; в</w:t>
      </w:r>
      <w:r w:rsidR="006A3D00" w:rsidRPr="006A3D00">
        <w:rPr>
          <w:sz w:val="22"/>
          <w:szCs w:val="22"/>
          <w:shd w:val="clear" w:color="auto" w:fill="FFFFFF"/>
        </w:rPr>
        <w:t xml:space="preserve"> нарушение ч.3 ст.9,</w:t>
      </w:r>
      <w:r w:rsidR="006A3D00" w:rsidRPr="006A3D00">
        <w:rPr>
          <w:i/>
          <w:sz w:val="22"/>
          <w:szCs w:val="22"/>
        </w:rPr>
        <w:t xml:space="preserve"> </w:t>
      </w:r>
      <w:r w:rsidR="006A3D00" w:rsidRPr="006A3D00">
        <w:rPr>
          <w:sz w:val="22"/>
          <w:szCs w:val="22"/>
        </w:rPr>
        <w:t xml:space="preserve">ч.1 ст.10 Федерального закона от 06.12.2011г. №402-ФЗ, п.10 </w:t>
      </w:r>
      <w:r w:rsidR="006A3D00" w:rsidRPr="006A3D00">
        <w:rPr>
          <w:bCs/>
          <w:sz w:val="22"/>
          <w:szCs w:val="22"/>
        </w:rPr>
        <w:t xml:space="preserve">Инструкции, утверждённой </w:t>
      </w:r>
      <w:r w:rsidR="006A3D00" w:rsidRPr="006A3D00">
        <w:rPr>
          <w:sz w:val="22"/>
          <w:szCs w:val="22"/>
        </w:rPr>
        <w:t>приказом Министерства финансов Российской Федерации от 01.12.2010г. №157н, в</w:t>
      </w:r>
      <w:r w:rsidR="006A3D00" w:rsidRPr="006A3D00">
        <w:rPr>
          <w:sz w:val="22"/>
          <w:szCs w:val="22"/>
          <w:shd w:val="clear" w:color="auto" w:fill="FFFFFF"/>
        </w:rPr>
        <w:t xml:space="preserve">ыявлено 25 случаев несвоевременного отражения </w:t>
      </w:r>
      <w:r w:rsidR="006A3D00" w:rsidRPr="006A3D00">
        <w:rPr>
          <w:sz w:val="22"/>
          <w:szCs w:val="22"/>
        </w:rPr>
        <w:t xml:space="preserve">в </w:t>
      </w:r>
      <w:r w:rsidR="006A3D00" w:rsidRPr="006A3D00">
        <w:rPr>
          <w:sz w:val="22"/>
          <w:szCs w:val="22"/>
          <w:shd w:val="clear" w:color="auto" w:fill="FFFFFF"/>
        </w:rPr>
        <w:t>документах</w:t>
      </w:r>
      <w:r w:rsidR="006A3D00" w:rsidRPr="006A3D00">
        <w:rPr>
          <w:sz w:val="22"/>
          <w:szCs w:val="22"/>
        </w:rPr>
        <w:t xml:space="preserve"> бухгалтерского</w:t>
      </w:r>
      <w:r w:rsidR="006A3D00" w:rsidRPr="006A3D00">
        <w:rPr>
          <w:sz w:val="22"/>
          <w:szCs w:val="22"/>
          <w:shd w:val="clear" w:color="auto" w:fill="FFFFFF"/>
        </w:rPr>
        <w:t xml:space="preserve"> учёта оказанной услуги;</w:t>
      </w:r>
      <w:r w:rsidR="006A3D00" w:rsidRPr="006A3D00">
        <w:rPr>
          <w:sz w:val="22"/>
          <w:szCs w:val="22"/>
        </w:rPr>
        <w:t xml:space="preserve"> в нарушение ч</w:t>
      </w:r>
      <w:r w:rsidR="006A3D00">
        <w:rPr>
          <w:sz w:val="22"/>
          <w:szCs w:val="22"/>
        </w:rPr>
        <w:t>.</w:t>
      </w:r>
      <w:r w:rsidR="006A3D00" w:rsidRPr="006A3D00">
        <w:rPr>
          <w:sz w:val="22"/>
          <w:szCs w:val="22"/>
        </w:rPr>
        <w:t>13 ст</w:t>
      </w:r>
      <w:r w:rsidR="006A3D00">
        <w:rPr>
          <w:sz w:val="22"/>
          <w:szCs w:val="22"/>
        </w:rPr>
        <w:t>.</w:t>
      </w:r>
      <w:r w:rsidR="006A3D00" w:rsidRPr="006A3D00">
        <w:rPr>
          <w:sz w:val="22"/>
          <w:szCs w:val="22"/>
        </w:rPr>
        <w:t xml:space="preserve">34 </w:t>
      </w:r>
      <w:r w:rsidR="006A3D00" w:rsidRPr="006A3D00">
        <w:rPr>
          <w:sz w:val="22"/>
          <w:szCs w:val="22"/>
          <w:shd w:val="clear" w:color="auto" w:fill="FFFFFF"/>
        </w:rPr>
        <w:t>Закона</w:t>
      </w:r>
      <w:r w:rsidR="006A3D00" w:rsidRPr="006A3D00">
        <w:rPr>
          <w:sz w:val="22"/>
          <w:szCs w:val="22"/>
        </w:rPr>
        <w:t xml:space="preserve"> о контрактной системе в контрактах, в которых предусмотрена предоплата, отсутствует срок выплаты аванса; </w:t>
      </w:r>
      <w:proofErr w:type="gramStart"/>
      <w:r w:rsidR="006A3D00" w:rsidRPr="006A3D00">
        <w:rPr>
          <w:sz w:val="22"/>
          <w:szCs w:val="22"/>
        </w:rPr>
        <w:t>в</w:t>
      </w:r>
      <w:r w:rsidR="006A3D00" w:rsidRPr="006A3D00">
        <w:rPr>
          <w:sz w:val="22"/>
          <w:szCs w:val="22"/>
          <w:shd w:val="clear" w:color="auto" w:fill="FFFFFF"/>
        </w:rPr>
        <w:t xml:space="preserve"> нарушение п.5 ст.24, п.4 ч.1 ст.93 </w:t>
      </w:r>
      <w:r w:rsidR="006A3D00" w:rsidRPr="006A3D00">
        <w:rPr>
          <w:rFonts w:eastAsiaTheme="minorHAnsi"/>
          <w:sz w:val="22"/>
          <w:szCs w:val="22"/>
          <w:lang w:eastAsia="en-US"/>
        </w:rPr>
        <w:t>Федерального закона</w:t>
      </w:r>
      <w:r w:rsidR="006A3D00" w:rsidRPr="006A3D00">
        <w:rPr>
          <w:sz w:val="22"/>
          <w:szCs w:val="22"/>
        </w:rPr>
        <w:t xml:space="preserve"> №44-ФЗ </w:t>
      </w:r>
      <w:r w:rsidR="006A3D00" w:rsidRPr="006A3D00">
        <w:rPr>
          <w:sz w:val="22"/>
          <w:szCs w:val="22"/>
          <w:shd w:val="clear" w:color="auto" w:fill="FFFFFF"/>
        </w:rPr>
        <w:t xml:space="preserve">Заказчиком </w:t>
      </w:r>
      <w:r w:rsidR="006A3D00" w:rsidRPr="006A3D00">
        <w:rPr>
          <w:sz w:val="22"/>
          <w:szCs w:val="22"/>
        </w:rPr>
        <w:t xml:space="preserve">были заключены муниципальные контракты на общую сумму, превышающую 100 тыс. руб. с единственным поставщиком на выполнение одних и тех же работ, что формально образует единую сделку, искусственно дробленную и оформленную самостоятельными контрактами, что содержит признаки административного правонарушения, предусмотренного ст.7.29 </w:t>
      </w:r>
      <w:r w:rsidR="000B3423">
        <w:rPr>
          <w:sz w:val="22"/>
          <w:szCs w:val="22"/>
        </w:rPr>
        <w:t>КоАП РФ</w:t>
      </w:r>
      <w:r w:rsidR="000B3423" w:rsidRPr="006A3D00">
        <w:rPr>
          <w:sz w:val="22"/>
          <w:szCs w:val="22"/>
        </w:rPr>
        <w:t xml:space="preserve"> </w:t>
      </w:r>
      <w:r w:rsidR="006A3D00" w:rsidRPr="006A3D00">
        <w:rPr>
          <w:sz w:val="22"/>
          <w:szCs w:val="22"/>
        </w:rPr>
        <w:t>(1 случай).</w:t>
      </w:r>
      <w:proofErr w:type="gramEnd"/>
    </w:p>
    <w:p w:rsidR="00A563B3" w:rsidRPr="00A52040" w:rsidRDefault="00A52040" w:rsidP="00DE53A6">
      <w:pPr>
        <w:tabs>
          <w:tab w:val="left" w:pos="567"/>
          <w:tab w:val="left" w:pos="18286"/>
        </w:tabs>
        <w:ind w:firstLine="567"/>
        <w:jc w:val="both"/>
        <w:rPr>
          <w:sz w:val="22"/>
          <w:szCs w:val="22"/>
        </w:rPr>
      </w:pPr>
      <w:proofErr w:type="gramStart"/>
      <w:r w:rsidRPr="00A52040">
        <w:rPr>
          <w:sz w:val="22"/>
          <w:szCs w:val="22"/>
        </w:rPr>
        <w:t>В</w:t>
      </w:r>
      <w:r w:rsidRPr="00A52040">
        <w:rPr>
          <w:sz w:val="22"/>
          <w:szCs w:val="22"/>
        </w:rPr>
        <w:t xml:space="preserve"> связи с истечением срока давности привлечения к административной ответственности </w:t>
      </w:r>
      <w:r w:rsidRPr="00A52040">
        <w:rPr>
          <w:sz w:val="22"/>
          <w:szCs w:val="22"/>
        </w:rPr>
        <w:t>п</w:t>
      </w:r>
      <w:r w:rsidR="006A3D00" w:rsidRPr="00A52040">
        <w:rPr>
          <w:sz w:val="22"/>
          <w:szCs w:val="22"/>
        </w:rPr>
        <w:t>ринято решение об отсутствии оснований для выдачи</w:t>
      </w:r>
      <w:proofErr w:type="gramEnd"/>
      <w:r w:rsidR="008C1FB0" w:rsidRPr="00A52040">
        <w:rPr>
          <w:sz w:val="22"/>
          <w:szCs w:val="22"/>
        </w:rPr>
        <w:t> пред</w:t>
      </w:r>
      <w:r w:rsidR="00DB1CDA" w:rsidRPr="00A52040">
        <w:rPr>
          <w:sz w:val="22"/>
          <w:szCs w:val="22"/>
        </w:rPr>
        <w:t>писа</w:t>
      </w:r>
      <w:r w:rsidR="008C1FB0" w:rsidRPr="00A52040">
        <w:rPr>
          <w:sz w:val="22"/>
          <w:szCs w:val="22"/>
        </w:rPr>
        <w:t>ни</w:t>
      </w:r>
      <w:r w:rsidR="006A3D00" w:rsidRPr="00A52040">
        <w:rPr>
          <w:sz w:val="22"/>
          <w:szCs w:val="22"/>
        </w:rPr>
        <w:t>я</w:t>
      </w:r>
      <w:r w:rsidR="008C1FB0" w:rsidRPr="00A52040">
        <w:rPr>
          <w:sz w:val="22"/>
          <w:szCs w:val="22"/>
        </w:rPr>
        <w:t xml:space="preserve"> </w:t>
      </w:r>
      <w:r w:rsidR="00DE53A6" w:rsidRPr="00A52040">
        <w:rPr>
          <w:sz w:val="22"/>
          <w:szCs w:val="22"/>
        </w:rPr>
        <w:t xml:space="preserve">об </w:t>
      </w:r>
      <w:r w:rsidR="008C1FB0" w:rsidRPr="00A52040">
        <w:rPr>
          <w:sz w:val="22"/>
          <w:szCs w:val="22"/>
        </w:rPr>
        <w:t>устран</w:t>
      </w:r>
      <w:r w:rsidR="00DE53A6" w:rsidRPr="00A52040">
        <w:rPr>
          <w:sz w:val="22"/>
          <w:szCs w:val="22"/>
        </w:rPr>
        <w:t>ении</w:t>
      </w:r>
      <w:r w:rsidR="008C1FB0" w:rsidRPr="00A52040">
        <w:rPr>
          <w:sz w:val="22"/>
          <w:szCs w:val="22"/>
        </w:rPr>
        <w:t xml:space="preserve"> нарушений </w:t>
      </w:r>
      <w:r w:rsidR="00DE53A6" w:rsidRPr="00A52040">
        <w:rPr>
          <w:sz w:val="22"/>
          <w:szCs w:val="22"/>
        </w:rPr>
        <w:t xml:space="preserve">законодательства Российской Федерации о контрактной системе в сфере закупок </w:t>
      </w:r>
      <w:r w:rsidR="00DE53A6" w:rsidRPr="00A52040">
        <w:rPr>
          <w:bCs/>
          <w:sz w:val="22"/>
          <w:szCs w:val="22"/>
        </w:rPr>
        <w:t>товаров, работ, услуг</w:t>
      </w:r>
      <w:r w:rsidR="00DE51FE" w:rsidRPr="00A52040">
        <w:rPr>
          <w:bCs/>
          <w:sz w:val="22"/>
          <w:szCs w:val="22"/>
        </w:rPr>
        <w:t>.</w:t>
      </w:r>
      <w:bookmarkStart w:id="0" w:name="_GoBack"/>
      <w:bookmarkEnd w:id="0"/>
    </w:p>
    <w:sectPr w:rsidR="00A563B3" w:rsidRPr="00A5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D8"/>
    <w:rsid w:val="00000B03"/>
    <w:rsid w:val="000624B8"/>
    <w:rsid w:val="00072563"/>
    <w:rsid w:val="0007392E"/>
    <w:rsid w:val="000968C9"/>
    <w:rsid w:val="000B29BF"/>
    <w:rsid w:val="000B3423"/>
    <w:rsid w:val="000F0DF2"/>
    <w:rsid w:val="000F5AAB"/>
    <w:rsid w:val="001341F2"/>
    <w:rsid w:val="0015655C"/>
    <w:rsid w:val="001751B0"/>
    <w:rsid w:val="001919AC"/>
    <w:rsid w:val="001B4433"/>
    <w:rsid w:val="0025096B"/>
    <w:rsid w:val="00265A68"/>
    <w:rsid w:val="00283EA2"/>
    <w:rsid w:val="002A514A"/>
    <w:rsid w:val="00323F7D"/>
    <w:rsid w:val="00367F1B"/>
    <w:rsid w:val="003932B5"/>
    <w:rsid w:val="003A4D43"/>
    <w:rsid w:val="00406B09"/>
    <w:rsid w:val="00417DD2"/>
    <w:rsid w:val="004772D4"/>
    <w:rsid w:val="0048634B"/>
    <w:rsid w:val="0049323C"/>
    <w:rsid w:val="004A54B2"/>
    <w:rsid w:val="004B4036"/>
    <w:rsid w:val="004C0AF1"/>
    <w:rsid w:val="00507F94"/>
    <w:rsid w:val="00552481"/>
    <w:rsid w:val="0058578D"/>
    <w:rsid w:val="006109CF"/>
    <w:rsid w:val="00657F22"/>
    <w:rsid w:val="00665C38"/>
    <w:rsid w:val="006755ED"/>
    <w:rsid w:val="00675BEC"/>
    <w:rsid w:val="006A3D00"/>
    <w:rsid w:val="006A7B83"/>
    <w:rsid w:val="006B65CE"/>
    <w:rsid w:val="006D4364"/>
    <w:rsid w:val="006E1BAB"/>
    <w:rsid w:val="006F577F"/>
    <w:rsid w:val="0071266A"/>
    <w:rsid w:val="00751F71"/>
    <w:rsid w:val="00761C84"/>
    <w:rsid w:val="007730E2"/>
    <w:rsid w:val="00787260"/>
    <w:rsid w:val="007A396B"/>
    <w:rsid w:val="007E0826"/>
    <w:rsid w:val="007F6E95"/>
    <w:rsid w:val="008021AA"/>
    <w:rsid w:val="00826623"/>
    <w:rsid w:val="00842F60"/>
    <w:rsid w:val="00853453"/>
    <w:rsid w:val="008913BC"/>
    <w:rsid w:val="008B6E67"/>
    <w:rsid w:val="008C1FB0"/>
    <w:rsid w:val="00971500"/>
    <w:rsid w:val="00996CD0"/>
    <w:rsid w:val="009B00B8"/>
    <w:rsid w:val="009D6F42"/>
    <w:rsid w:val="009E0DD8"/>
    <w:rsid w:val="00A41081"/>
    <w:rsid w:val="00A46C45"/>
    <w:rsid w:val="00A52040"/>
    <w:rsid w:val="00A54DAC"/>
    <w:rsid w:val="00A563B3"/>
    <w:rsid w:val="00A81CE0"/>
    <w:rsid w:val="00A851DD"/>
    <w:rsid w:val="00AA5129"/>
    <w:rsid w:val="00AB4C5D"/>
    <w:rsid w:val="00AC2EEF"/>
    <w:rsid w:val="00AD2A20"/>
    <w:rsid w:val="00AE5D72"/>
    <w:rsid w:val="00AE7703"/>
    <w:rsid w:val="00AF1075"/>
    <w:rsid w:val="00B462AF"/>
    <w:rsid w:val="00B57219"/>
    <w:rsid w:val="00B7275C"/>
    <w:rsid w:val="00C35EF1"/>
    <w:rsid w:val="00CA5D20"/>
    <w:rsid w:val="00CA5FA6"/>
    <w:rsid w:val="00D13F5C"/>
    <w:rsid w:val="00D440B9"/>
    <w:rsid w:val="00D6792C"/>
    <w:rsid w:val="00D83CB2"/>
    <w:rsid w:val="00D9160C"/>
    <w:rsid w:val="00DB1CDA"/>
    <w:rsid w:val="00DE4845"/>
    <w:rsid w:val="00DE51FE"/>
    <w:rsid w:val="00DE53A6"/>
    <w:rsid w:val="00E205E7"/>
    <w:rsid w:val="00E27217"/>
    <w:rsid w:val="00E61C6A"/>
    <w:rsid w:val="00E73CD8"/>
    <w:rsid w:val="00ED3234"/>
    <w:rsid w:val="00EE3EC4"/>
    <w:rsid w:val="00EF1172"/>
    <w:rsid w:val="00F26DF5"/>
    <w:rsid w:val="00F53735"/>
    <w:rsid w:val="00F570E3"/>
    <w:rsid w:val="00F65F1A"/>
    <w:rsid w:val="00F92952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E0DD8"/>
    <w:rPr>
      <w:rFonts w:ascii="Verdana" w:hAnsi="Verdana" w:hint="default"/>
      <w:b/>
      <w:bCs/>
    </w:rPr>
  </w:style>
  <w:style w:type="paragraph" w:styleId="a4">
    <w:name w:val="No Spacing"/>
    <w:uiPriority w:val="1"/>
    <w:qFormat/>
    <w:rsid w:val="00E27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basedOn w:val="a"/>
    <w:rsid w:val="00E27217"/>
    <w:pPr>
      <w:spacing w:before="100" w:beforeAutospacing="1" w:after="100" w:afterAutospacing="1"/>
    </w:pPr>
    <w:rPr>
      <w:rFonts w:eastAsia="Times New Roman"/>
    </w:rPr>
  </w:style>
  <w:style w:type="paragraph" w:styleId="2">
    <w:name w:val="Body Text Indent 2"/>
    <w:basedOn w:val="a"/>
    <w:link w:val="20"/>
    <w:uiPriority w:val="99"/>
    <w:unhideWhenUsed/>
    <w:rsid w:val="00417DD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17D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205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730E2"/>
    <w:pPr>
      <w:spacing w:before="100" w:beforeAutospacing="1" w:after="100" w:afterAutospacing="1"/>
    </w:pPr>
    <w:rPr>
      <w:rFonts w:eastAsia="Times New Roman"/>
    </w:rPr>
  </w:style>
  <w:style w:type="character" w:styleId="a6">
    <w:name w:val="Hyperlink"/>
    <w:basedOn w:val="a0"/>
    <w:uiPriority w:val="99"/>
    <w:unhideWhenUsed/>
    <w:rsid w:val="007730E2"/>
    <w:rPr>
      <w:color w:val="0000FF" w:themeColor="hyperlink"/>
      <w:u w:val="single"/>
    </w:rPr>
  </w:style>
  <w:style w:type="paragraph" w:customStyle="1" w:styleId="ConsPlusNormal0">
    <w:name w:val="ConsPlusNormal"/>
    <w:uiPriority w:val="99"/>
    <w:rsid w:val="00761C84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A3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C4D81-AE09-42D7-92B6-3FAAB365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</dc:creator>
  <cp:lastModifiedBy>Ревизор</cp:lastModifiedBy>
  <cp:revision>107</cp:revision>
  <dcterms:created xsi:type="dcterms:W3CDTF">2016-07-05T11:24:00Z</dcterms:created>
  <dcterms:modified xsi:type="dcterms:W3CDTF">2020-02-06T11:39:00Z</dcterms:modified>
</cp:coreProperties>
</file>